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7D" w:rsidRDefault="00FC7D7D" w:rsidP="00FC7D7D">
      <w:pPr>
        <w:pStyle w:val="NormalWeb"/>
        <w:spacing w:after="0" w:line="240" w:lineRule="auto"/>
        <w:jc w:val="center"/>
      </w:pPr>
      <w:r>
        <w:rPr>
          <w:b/>
          <w:bCs/>
          <w:sz w:val="28"/>
          <w:szCs w:val="28"/>
        </w:rPr>
        <w:t>PLAN RADA DOMA ZDRAVLJA ZAGREBAČKE ŽUPANIJE, ISPOSTAVA VRBOVEC – ZA VRIJEME COVID-19</w:t>
      </w:r>
    </w:p>
    <w:p w:rsidR="00FC7D7D" w:rsidRDefault="00FC7D7D" w:rsidP="00FC7D7D">
      <w:pPr>
        <w:pStyle w:val="NormalWeb"/>
        <w:spacing w:after="0" w:line="240" w:lineRule="auto"/>
        <w:jc w:val="center"/>
      </w:pPr>
    </w:p>
    <w:p w:rsidR="00FC7D7D" w:rsidRDefault="00FC7D7D" w:rsidP="00FC7D7D">
      <w:pPr>
        <w:pStyle w:val="NormalWeb"/>
        <w:spacing w:after="0" w:line="240" w:lineRule="auto"/>
      </w:pPr>
      <w:r>
        <w:rPr>
          <w:rFonts w:ascii="Liberation Sans" w:hAnsi="Liberation Sans" w:cs="Liberation Sans"/>
        </w:rPr>
        <w:t>Prema naputcima HZJZ i nadležnih epidemioloških službi rad u DZZŽ Ispostava Vrbovec bit će organiziran na način da medicinske sestre iz ordinacija obiteljske medicine dolaze po pacijente pred ulaze Doma Zdravlja, te vrše trijažu prema smjernicama HZJZ koji će biti aktualni u danom trenutku – ispunjava se epidemiološki upitnik:</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 pacijenti koji nemaju osnovanu sumnju na zarazu korona virusom uvodi u prostor doma zdravlja</w:t>
      </w:r>
    </w:p>
    <w:p w:rsidR="00FC7D7D" w:rsidRDefault="00FC7D7D" w:rsidP="00FC7D7D">
      <w:pPr>
        <w:pStyle w:val="NormalWeb"/>
        <w:spacing w:after="0" w:line="240" w:lineRule="auto"/>
      </w:pPr>
      <w:r>
        <w:rPr>
          <w:rFonts w:ascii="Liberation Sans" w:hAnsi="Liberation Sans" w:cs="Liberation Sans"/>
        </w:rPr>
        <w:t>- osobe koje imaju sumnju na zarazu korona virusom ne dolaze osobno k svome liječniku već im se savjetuje da ostanu u svome domu i telefonom kontaktiraju nadležnog liječnika obiteljske medicine ili nadležnog epidemiologa na broj 099/736-8784 ili 113.</w:t>
      </w:r>
    </w:p>
    <w:p w:rsidR="00FC7D7D" w:rsidRDefault="00FC7D7D" w:rsidP="00FC7D7D">
      <w:pPr>
        <w:pStyle w:val="NormalWeb"/>
        <w:spacing w:after="0" w:line="240" w:lineRule="auto"/>
      </w:pPr>
      <w:r>
        <w:rPr>
          <w:rFonts w:ascii="Liberation Sans" w:hAnsi="Liberation Sans" w:cs="Liberation Sans"/>
        </w:rPr>
        <w:t>- pacijent kojemu se uspostavi opravdana sumnja na zarazu šalje se u ambulantu osnovanu za pacijente pod sumnjom od zaraze korona virusom.</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Sami sustav trijaže započinje još u domu oboljele osobe obaveznim telefonskim kontaktom izabranog liječnika tj. medicinske sestre kako bi se kontrolirao ulazak pacijenata sa respiratornim simptomima unutar Doma zdravlja Vrbovec.</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 xml:space="preserve">Također će se smanjiti broj dolazaka kroničnih pacijenata bez akutnih simptoma aktivnim nadzorom pacijenata putem telefona. </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Kod dolaska pred zdravstvenu ustanovu pacijenti se educiraju prije ulaska u dom zdravlja da stave papirnatu maramicu preko lica ili masku, dezinficiraju ruke te zajedno sa med.sestrom odlaze u ordinaciju.</w:t>
      </w:r>
    </w:p>
    <w:p w:rsidR="00FC7D7D" w:rsidRDefault="00FC7D7D" w:rsidP="00FC7D7D">
      <w:pPr>
        <w:pStyle w:val="NormalWeb"/>
        <w:spacing w:after="0" w:line="240" w:lineRule="auto"/>
      </w:pPr>
      <w:r>
        <w:rPr>
          <w:rFonts w:ascii="Liberation Sans" w:hAnsi="Liberation Sans" w:cs="Liberation Sans"/>
        </w:rPr>
        <w:t>Obavijesti o telefonskim kontaktima ordinacija obiteljske medicine bit će izvješene na svim ulazima u zgrade Doma zdravlja i oglašene na lokalnim medijima, internetskim stranicama Grada Vrbovca i Doma zdravlja Zagrebačke županije.</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 xml:space="preserve">Uspostavit će se </w:t>
      </w:r>
      <w:r>
        <w:rPr>
          <w:rFonts w:ascii="Liberation Sans" w:hAnsi="Liberation Sans" w:cs="Liberation Sans"/>
          <w:b/>
          <w:bCs/>
        </w:rPr>
        <w:t>pozivni centar</w:t>
      </w:r>
      <w:r>
        <w:rPr>
          <w:rFonts w:ascii="Liberation Sans" w:hAnsi="Liberation Sans" w:cs="Liberation Sans"/>
        </w:rPr>
        <w:t xml:space="preserve"> za sve informacije o korona virusu gdje će educirane medicinske sestre i tehničari davati aktualne informacije prema smjernicama HZJZ te informacije o radu i organizaciji Doma zdravlja Vrbovec.</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RADNO VRIJEME POZIVNOG CENTRA OD 7-21h:</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color w:val="000000"/>
        </w:rPr>
        <w:t>- OBITELJSKA MEDICINA: 2729 - 977</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 DENTALNA MEDICINA: 2791 - 695</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 PEDIJATRIJA: 2791 - 666</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 GINEKOLOGIJA: 2791 - 687</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 INFORMACIJE: 2729 – 978</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Malgun Gothic" w:eastAsia="Malgun Gothic" w:hAnsi="Malgun Gothic"/>
          <w:b/>
          <w:bCs/>
        </w:rPr>
        <w:t>- PSIHOLOŠKA POMO</w:t>
      </w:r>
      <w:r>
        <w:rPr>
          <w:rFonts w:ascii="MS Gothic" w:eastAsia="MS Gothic" w:hAnsi="MS Gothic" w:cs="MS Gothic" w:hint="eastAsia"/>
          <w:b/>
          <w:bCs/>
        </w:rPr>
        <w:t>Ć</w:t>
      </w:r>
      <w:r>
        <w:rPr>
          <w:rFonts w:ascii="Malgun Gothic" w:eastAsia="Malgun Gothic" w:hAnsi="Malgun Gothic" w:cs="Malgun Gothic" w:hint="eastAsia"/>
          <w:b/>
          <w:bCs/>
        </w:rPr>
        <w:t xml:space="preserve"> ZA IZOLIRANE</w:t>
      </w:r>
    </w:p>
    <w:p w:rsidR="00FC7D7D" w:rsidRDefault="00FC7D7D" w:rsidP="00FC7D7D">
      <w:pPr>
        <w:pStyle w:val="NormalWeb"/>
        <w:spacing w:after="0" w:line="240" w:lineRule="auto"/>
      </w:pPr>
      <w:r>
        <w:rPr>
          <w:rFonts w:ascii="Malgun Gothic" w:eastAsia="Malgun Gothic" w:hAnsi="Malgun Gothic"/>
          <w:b/>
          <w:bCs/>
        </w:rPr>
        <w:t>PACIJENTE: 091/2548 - 529 I 01/3330 – 762</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Pedijatrijska ambulanta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 xml:space="preserve">U pedijatrijskoj ambulanti Ispostave Vrbovec rade dva doktora opće medicine po dosadašnjem rasporedu te po potrebi Dino Kramer, </w:t>
      </w:r>
      <w:r>
        <w:rPr>
          <w:rFonts w:ascii="Liberation Sans" w:hAnsi="Liberation Sans" w:cs="Liberation Sans"/>
          <w:color w:val="000000"/>
        </w:rPr>
        <w:t>dr.med. spec. pedijatar</w:t>
      </w:r>
      <w:r>
        <w:rPr>
          <w:rFonts w:ascii="Liberation Sans" w:hAnsi="Liberation Sans" w:cs="Liberation Sans"/>
        </w:rPr>
        <w:t xml:space="preserve"> koji dolazi u pregled novorođenčadi i obavlja sistematske, neurološke preglede i cijepljenja.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Ginekologija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lastRenderedPageBreak/>
        <w:t>Budući da je u Ispostavi Vrbovec jedna ginekološka ambulanta nastavit će sa radom sa naglaskom na trudnice i akutna stanja. Pacijenti se obavezno naručuju sa vremenskim odmakom kako bi što manje bili međusobno u kontaktu. Također med.sestra dolazi po svakog pacijenta pred ulaz u Dom zdravlja Vrbovec.</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Medicina rada, Fizikalna medicina i Oftalmološka ambulanta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Budući da se nalaze na izoliranoj lokaciji nastavit će radom po prilagođenom rasporedu s naglaskom na akutna i neodgodiva stanja. Sve terapije kroničnih stanja se odgađaju do daljnjeg.</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RTG i Medicinski laboratorij</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Primat će samo hitne pacijente upućene od strane obiteljskog liječnika.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Dentalna medicina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Doktori dentalne medicine radit će samo hitna i neodgodiva stanja u ambulanti koja je smještena u centralnoj zgradi Doma zdravlja Ispostave Vrbovec. Medicinske sestre radit će trijažu na istom principu kao i obiteljska medicina, te uvoditi pacijente u prostore doma zdravlja.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Ambulanta posebno dežurstvo</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Radit će po ustaljenom rasporedu.</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Ortodoncija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 xml:space="preserve">Prestaje sa radom do daljnjega. Pacijenti se preusmjeravaju na telefonski kontakt u ordinacije dentalne medicine te dobivaju daljnje upute o terapiji. </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ORL</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Prestaje sa radom do daljnjega.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u w:val="single"/>
        </w:rPr>
        <w:t>Kućna njega i patronaža</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Obavljaju se samo neodgodive kućne posjete, te vrše telefonska savjetovanja</w:t>
      </w:r>
    </w:p>
    <w:p w:rsidR="00FC7D7D" w:rsidRDefault="00FC7D7D" w:rsidP="00FC7D7D">
      <w:pPr>
        <w:pStyle w:val="NormalWeb"/>
        <w:spacing w:after="0" w:line="240" w:lineRule="auto"/>
      </w:pP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S poštovanjem,</w:t>
      </w:r>
    </w:p>
    <w:p w:rsidR="00FC7D7D" w:rsidRDefault="00FC7D7D" w:rsidP="00FC7D7D">
      <w:pPr>
        <w:pStyle w:val="NormalWeb"/>
        <w:spacing w:after="0" w:line="240" w:lineRule="auto"/>
      </w:pPr>
    </w:p>
    <w:p w:rsidR="00FC7D7D" w:rsidRDefault="00FC7D7D" w:rsidP="00FC7D7D">
      <w:pPr>
        <w:pStyle w:val="NormalWeb"/>
        <w:spacing w:after="0" w:line="240" w:lineRule="auto"/>
      </w:pPr>
      <w:r>
        <w:rPr>
          <w:rFonts w:ascii="Liberation Sans" w:hAnsi="Liberation Sans" w:cs="Liberation Sans"/>
        </w:rPr>
        <w:t>Voditelj Ispostave Vrbovec DZZŽ</w:t>
      </w:r>
    </w:p>
    <w:p w:rsidR="00FC7D7D" w:rsidRDefault="00FC7D7D" w:rsidP="00FC7D7D">
      <w:pPr>
        <w:pStyle w:val="NormalWeb"/>
        <w:spacing w:after="0" w:line="240" w:lineRule="auto"/>
      </w:pPr>
      <w:r>
        <w:rPr>
          <w:rFonts w:ascii="Liberation Sans" w:hAnsi="Liberation Sans" w:cs="Liberation Sans"/>
        </w:rPr>
        <w:t>Davorin Radin,dr.med.dent.</w:t>
      </w:r>
    </w:p>
    <w:p w:rsidR="00C208FE" w:rsidRDefault="00C208FE"/>
    <w:sectPr w:rsidR="00C208FE" w:rsidSect="00C208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7D7D"/>
    <w:rsid w:val="00C208FE"/>
    <w:rsid w:val="00FC7D7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D7D"/>
    <w:pPr>
      <w:spacing w:before="100" w:beforeAutospacing="1" w:after="142" w:line="288"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9872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2020-03-19T18:09:00Z</dcterms:created>
  <dcterms:modified xsi:type="dcterms:W3CDTF">2020-03-19T18:10:00Z</dcterms:modified>
</cp:coreProperties>
</file>